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20E" w:rsidRPr="00DB120E" w:rsidRDefault="00DB120E" w:rsidP="00DB120E">
      <w:pPr>
        <w:jc w:val="center"/>
        <w:rPr>
          <w:rFonts w:ascii="Times New Roman" w:hAnsi="Times New Roman" w:cs="Times New Roman"/>
          <w:b/>
          <w:sz w:val="28"/>
        </w:rPr>
      </w:pPr>
      <w:r w:rsidRPr="00DB120E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DB120E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B120E" w:rsidRPr="00DB120E" w:rsidTr="00D872DF">
        <w:tc>
          <w:tcPr>
            <w:tcW w:w="3511" w:type="dxa"/>
          </w:tcPr>
          <w:p w:rsidR="00DB120E" w:rsidRPr="00DB120E" w:rsidRDefault="00DB120E" w:rsidP="00DB120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20E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DB1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</w:t>
            </w:r>
            <w:r w:rsidR="003F5355">
              <w:rPr>
                <w:rFonts w:ascii="Times New Roman" w:hAnsi="Times New Roman" w:cs="Times New Roman"/>
                <w:sz w:val="24"/>
                <w:szCs w:val="24"/>
              </w:rPr>
              <w:t>одительМО</w:t>
            </w:r>
            <w:r w:rsidR="003F5355">
              <w:rPr>
                <w:rFonts w:ascii="Times New Roman" w:hAnsi="Times New Roman" w:cs="Times New Roman"/>
                <w:sz w:val="24"/>
                <w:szCs w:val="24"/>
              </w:rPr>
              <w:br/>
              <w:t>_________(Э.А.Довгаль</w:t>
            </w:r>
            <w:r w:rsidRPr="00DB120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«___»августа 2025 г. №_____</w:t>
            </w:r>
          </w:p>
        </w:tc>
        <w:tc>
          <w:tcPr>
            <w:tcW w:w="3118" w:type="dxa"/>
            <w:hideMark/>
          </w:tcPr>
          <w:p w:rsidR="00DB120E" w:rsidRPr="00DB120E" w:rsidRDefault="00DB120E" w:rsidP="00DB120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20E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DB1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B120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DB120E" w:rsidRPr="00DB120E" w:rsidTr="00D872DF">
        <w:tc>
          <w:tcPr>
            <w:tcW w:w="3511" w:type="dxa"/>
          </w:tcPr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B120E" w:rsidRPr="00DB120E" w:rsidRDefault="00DB120E" w:rsidP="00DB120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20E" w:rsidRPr="00DB120E" w:rsidTr="00D872DF">
        <w:tc>
          <w:tcPr>
            <w:tcW w:w="3511" w:type="dxa"/>
          </w:tcPr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B120E" w:rsidRPr="00DB120E" w:rsidRDefault="00DB120E" w:rsidP="00DB120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20E" w:rsidRPr="00DB120E" w:rsidTr="00D872DF">
        <w:tc>
          <w:tcPr>
            <w:tcW w:w="3511" w:type="dxa"/>
          </w:tcPr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B120E" w:rsidRPr="00DB120E" w:rsidRDefault="00DB120E" w:rsidP="00DB120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B120E" w:rsidRPr="00DB120E" w:rsidRDefault="00DB120E" w:rsidP="00DB120E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DB120E">
        <w:rPr>
          <w:rFonts w:ascii="Times New Roman" w:hAnsi="Times New Roman" w:cs="Times New Roman"/>
          <w:sz w:val="24"/>
        </w:rPr>
        <w:tab/>
      </w:r>
      <w:r w:rsidRPr="00DB120E">
        <w:rPr>
          <w:rFonts w:ascii="Times New Roman" w:hAnsi="Times New Roman" w:cs="Times New Roman"/>
          <w:sz w:val="24"/>
        </w:rPr>
        <w:tab/>
      </w:r>
    </w:p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DB120E">
        <w:rPr>
          <w:rFonts w:ascii="Times New Roman" w:hAnsi="Times New Roman" w:cs="Times New Roman"/>
          <w:sz w:val="24"/>
        </w:rPr>
        <w:tab/>
      </w:r>
    </w:p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DB120E">
        <w:rPr>
          <w:rFonts w:ascii="Times New Roman" w:hAnsi="Times New Roman" w:cs="Times New Roman"/>
          <w:sz w:val="24"/>
        </w:rPr>
        <w:tab/>
      </w:r>
    </w:p>
    <w:p w:rsid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B120E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2B3197" w:rsidRPr="00DB120E" w:rsidRDefault="00217DDA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по внеурочной деятельности</w:t>
      </w: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B120E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2B3197">
        <w:rPr>
          <w:rFonts w:ascii="Times New Roman" w:eastAsia="Times New Roman" w:hAnsi="Times New Roman" w:cs="Times New Roman"/>
          <w:b/>
          <w:sz w:val="32"/>
          <w:lang w:eastAsia="ru-RU"/>
        </w:rPr>
        <w:t>«Правила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здорового образа жизни и безопасности</w:t>
      </w:r>
      <w:r w:rsidR="002B3197">
        <w:rPr>
          <w:rFonts w:ascii="Times New Roman" w:eastAsia="Times New Roman" w:hAnsi="Times New Roman" w:cs="Times New Roman"/>
          <w:b/>
          <w:sz w:val="32"/>
          <w:lang w:eastAsia="ru-RU"/>
        </w:rPr>
        <w:t>»</w:t>
      </w: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B120E">
        <w:rPr>
          <w:rFonts w:ascii="Times New Roman" w:eastAsia="Times New Roman" w:hAnsi="Times New Roman" w:cs="Times New Roman"/>
          <w:b/>
          <w:sz w:val="32"/>
          <w:lang w:eastAsia="ru-RU"/>
        </w:rPr>
        <w:t>5 «г» класс (вариант 8.4)</w:t>
      </w: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DB120E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(в соответствии с АООП УО образования </w:t>
      </w:r>
    </w:p>
    <w:p w:rsid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DB120E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:rsidR="00235F2C" w:rsidRPr="00DB120E" w:rsidRDefault="00235F2C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на 2025-2026 учебный год</w:t>
      </w: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B120E" w:rsidRPr="00DB120E" w:rsidRDefault="00DB120E" w:rsidP="00DB120E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DB120E" w:rsidRPr="00DB120E" w:rsidTr="00D872DF">
        <w:tc>
          <w:tcPr>
            <w:tcW w:w="4360" w:type="dxa"/>
          </w:tcPr>
          <w:p w:rsidR="00235F2C" w:rsidRDefault="00DB120E" w:rsidP="00DB120E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Разработала: </w:t>
            </w:r>
          </w:p>
          <w:p w:rsidR="00DB120E" w:rsidRPr="00DB120E" w:rsidRDefault="00235F2C" w:rsidP="00DB120E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учитель </w:t>
            </w:r>
            <w:r w:rsidR="00DB120E" w:rsidRPr="00DB120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Тафинцева Л.А.</w:t>
            </w:r>
          </w:p>
          <w:p w:rsidR="00DB120E" w:rsidRPr="00DB120E" w:rsidRDefault="00DB120E" w:rsidP="00DB120E">
            <w:pPr>
              <w:tabs>
                <w:tab w:val="left" w:pos="2190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B120E" w:rsidRPr="00DB120E" w:rsidRDefault="00DB120E" w:rsidP="00DB120E">
            <w:pPr>
              <w:tabs>
                <w:tab w:val="left" w:pos="2190"/>
              </w:tabs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:rsidR="00DB120E" w:rsidRPr="00235F2C" w:rsidRDefault="00DB120E" w:rsidP="00DB120E">
      <w:pPr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B120E">
        <w:rPr>
          <w:rFonts w:ascii="Times New Roman" w:eastAsia="Times New Roman" w:hAnsi="Times New Roman" w:cs="Times New Roman"/>
          <w:b/>
          <w:sz w:val="32"/>
          <w:lang w:eastAsia="ru-RU"/>
        </w:rPr>
        <w:lastRenderedPageBreak/>
        <w:t xml:space="preserve">                           </w:t>
      </w:r>
      <w:r w:rsidRPr="00DB120E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DB120E" w:rsidRPr="00DB120E" w:rsidRDefault="00DB120E" w:rsidP="00DB120E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программа по правилам здорового образа жизни и безопасности</w:t>
      </w: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для 5 класса разработана на основании нормативных документов: 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DB120E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DB120E" w:rsidRPr="00DB120E" w:rsidRDefault="00DB120E" w:rsidP="00DB120E">
      <w:pPr>
        <w:numPr>
          <w:ilvl w:val="0"/>
          <w:numId w:val="1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DB120E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DB120E" w:rsidRPr="00DB120E" w:rsidRDefault="00DB120E" w:rsidP="00DB120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B120E">
        <w:rPr>
          <w:rFonts w:ascii="Times New Roman" w:eastAsia="Times New Roman" w:hAnsi="Times New Roman" w:cs="Times New Roman"/>
          <w:sz w:val="24"/>
          <w:lang w:eastAsia="ru-RU"/>
        </w:rPr>
        <w:lastRenderedPageBreak/>
        <w:tab/>
      </w:r>
    </w:p>
    <w:p w:rsidR="00474469" w:rsidRDefault="00474469" w:rsidP="00474469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</w:p>
    <w:p w:rsidR="00DB120E" w:rsidRDefault="00DB120E" w:rsidP="00474469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</w:p>
    <w:p w:rsidR="00DB120E" w:rsidRDefault="00DB120E" w:rsidP="00474469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</w:p>
    <w:p w:rsidR="00474469" w:rsidRPr="00D855DD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55DD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комплекс:</w:t>
      </w:r>
    </w:p>
    <w:p w:rsidR="00474469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55DD">
        <w:rPr>
          <w:rFonts w:ascii="Times New Roman" w:hAnsi="Times New Roman" w:cs="Times New Roman"/>
          <w:bCs/>
          <w:sz w:val="28"/>
          <w:szCs w:val="28"/>
        </w:rPr>
        <w:t>Учебное пособие для общеобразовательных организаций под редакцией Г.Г.Онищенко / М. : Просвещение, 2019.</w:t>
      </w:r>
    </w:p>
    <w:p w:rsidR="00474469" w:rsidRPr="00D855DD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74469" w:rsidRPr="00E70F72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E70F7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Цель</w:t>
      </w:r>
      <w:r w:rsidRPr="00E70F72">
        <w:rPr>
          <w:rFonts w:ascii="Times New Roman" w:eastAsia="Calibri" w:hAnsi="Times New Roman" w:cs="Times New Roman"/>
          <w:bCs/>
          <w:sz w:val="28"/>
          <w:szCs w:val="28"/>
        </w:rPr>
        <w:t xml:space="preserve">: создать условия для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воспитания </w:t>
      </w:r>
      <w:r w:rsidRPr="00E70F72">
        <w:rPr>
          <w:rFonts w:ascii="Times New Roman" w:hAnsi="Times New Roman" w:cs="Times New Roman"/>
          <w:sz w:val="28"/>
          <w:szCs w:val="28"/>
        </w:rPr>
        <w:t>экологической культуры здорового и безопасного образа жизни, развитие стремления у обучающихся с  РАС вести здоровый образ жизни и бережно относится к природе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4469" w:rsidRPr="00E70F72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474469" w:rsidRPr="00E70F72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E70F72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Задачи:</w:t>
      </w:r>
    </w:p>
    <w:p w:rsidR="00474469" w:rsidRPr="00E70F72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 xml:space="preserve">формирование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 </w:t>
      </w:r>
    </w:p>
    <w:p w:rsidR="00474469" w:rsidRPr="00E70F72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>формирование осознанного отношения к собственному здоровью на основе соблюдения правил гигиены, здоровье сбережения, режима дня;</w:t>
      </w:r>
    </w:p>
    <w:p w:rsidR="00474469" w:rsidRPr="00E70F72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 xml:space="preserve">формирование и развитие познавательного интереса и бережного отношения к природе; </w:t>
      </w:r>
    </w:p>
    <w:p w:rsidR="00474469" w:rsidRPr="00E70F72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>формирование знаний о правилах здорового питания;</w:t>
      </w:r>
    </w:p>
    <w:p w:rsidR="00474469" w:rsidRPr="00E70F72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>формирование негативного отношения к факторам, нарушающим здоровье обучающихся: сниженная двигательная активность, курение, алкоголь, наркотики, инфекционные заболевания, нарушение правил гигиены, правильного питания и др.;</w:t>
      </w:r>
    </w:p>
    <w:p w:rsidR="00474469" w:rsidRPr="00E70F72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>формирование готовности ребенка безбоязненно обращаться к врачу по любым вопросам, связанным с особенностями состояния здоровья.</w:t>
      </w:r>
    </w:p>
    <w:p w:rsidR="00474469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</w:rPr>
        <w:t>формирование умений безопасного поведения в окружающей среде, простейших умений поведения в экстремальных (чрезвычайных) ситуациях.</w:t>
      </w:r>
    </w:p>
    <w:p w:rsidR="00474469" w:rsidRDefault="00474469" w:rsidP="00474469">
      <w:pPr>
        <w:pStyle w:val="a4"/>
        <w:numPr>
          <w:ilvl w:val="0"/>
          <w:numId w:val="2"/>
        </w:numPr>
        <w:shd w:val="clear" w:color="auto" w:fill="FFFFFF" w:themeFill="background1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применять знания в повседневной жизни.</w:t>
      </w:r>
    </w:p>
    <w:p w:rsidR="00474469" w:rsidRDefault="00474469" w:rsidP="00474469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474469" w:rsidRDefault="00474469" w:rsidP="00474469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</w:rPr>
      </w:pPr>
      <w:r w:rsidRPr="00DA22A7">
        <w:rPr>
          <w:b/>
          <w:sz w:val="28"/>
        </w:rPr>
        <w:t>Учебно-тематический план</w:t>
      </w:r>
    </w:p>
    <w:tbl>
      <w:tblPr>
        <w:tblStyle w:val="a7"/>
        <w:tblW w:w="0" w:type="auto"/>
        <w:tblInd w:w="246" w:type="dxa"/>
        <w:tblLook w:val="04A0" w:firstRow="1" w:lastRow="0" w:firstColumn="1" w:lastColumn="0" w:noHBand="0" w:noVBand="1"/>
      </w:tblPr>
      <w:tblGrid>
        <w:gridCol w:w="484"/>
        <w:gridCol w:w="7733"/>
        <w:gridCol w:w="1455"/>
      </w:tblGrid>
      <w:tr w:rsidR="00474469" w:rsidTr="00474469">
        <w:tc>
          <w:tcPr>
            <w:tcW w:w="484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№</w:t>
            </w:r>
          </w:p>
        </w:tc>
        <w:tc>
          <w:tcPr>
            <w:tcW w:w="7733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Разделы программы</w:t>
            </w:r>
          </w:p>
        </w:tc>
        <w:tc>
          <w:tcPr>
            <w:tcW w:w="1455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Кол-во часов</w:t>
            </w:r>
          </w:p>
        </w:tc>
      </w:tr>
      <w:tr w:rsidR="00474469" w:rsidTr="00474469">
        <w:tc>
          <w:tcPr>
            <w:tcW w:w="484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7733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Здоровье.</w:t>
            </w:r>
          </w:p>
        </w:tc>
        <w:tc>
          <w:tcPr>
            <w:tcW w:w="1455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</w:p>
        </w:tc>
      </w:tr>
      <w:tr w:rsidR="00474469" w:rsidTr="00474469">
        <w:tc>
          <w:tcPr>
            <w:tcW w:w="484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7733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Безопасность.</w:t>
            </w:r>
          </w:p>
        </w:tc>
        <w:tc>
          <w:tcPr>
            <w:tcW w:w="1455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</w:p>
        </w:tc>
      </w:tr>
      <w:tr w:rsidR="00474469" w:rsidTr="00474469">
        <w:tc>
          <w:tcPr>
            <w:tcW w:w="484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</w:p>
        </w:tc>
        <w:tc>
          <w:tcPr>
            <w:tcW w:w="7733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455" w:type="dxa"/>
          </w:tcPr>
          <w:p w:rsidR="00474469" w:rsidRDefault="00474469" w:rsidP="0047446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</w:t>
            </w:r>
          </w:p>
        </w:tc>
      </w:tr>
    </w:tbl>
    <w:p w:rsidR="00474469" w:rsidRDefault="00474469" w:rsidP="00474469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474469" w:rsidRDefault="00474469" w:rsidP="00474469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74469" w:rsidRPr="001231F1" w:rsidRDefault="00474469" w:rsidP="00474469">
      <w:pPr>
        <w:pStyle w:val="a3"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231F1">
        <w:rPr>
          <w:rFonts w:ascii="Times New Roman" w:hAnsi="Times New Roman" w:cs="Times New Roman"/>
          <w:b/>
          <w:sz w:val="28"/>
          <w:szCs w:val="28"/>
        </w:rPr>
        <w:t>Учебный курс</w:t>
      </w:r>
      <w:r w:rsidRPr="001231F1">
        <w:rPr>
          <w:rFonts w:ascii="Times New Roman" w:hAnsi="Times New Roman" w:cs="Times New Roman"/>
          <w:sz w:val="28"/>
          <w:szCs w:val="28"/>
        </w:rPr>
        <w:t xml:space="preserve"> рассчитан (исходя из </w:t>
      </w:r>
      <w:r>
        <w:rPr>
          <w:rFonts w:ascii="Times New Roman" w:hAnsi="Times New Roman" w:cs="Times New Roman"/>
          <w:sz w:val="28"/>
          <w:szCs w:val="28"/>
        </w:rPr>
        <w:t>34 недель в учебном году) на 34 учебных часов в год, 1 час</w:t>
      </w:r>
      <w:r w:rsidRPr="001231F1">
        <w:rPr>
          <w:rFonts w:ascii="Times New Roman" w:hAnsi="Times New Roman" w:cs="Times New Roman"/>
          <w:sz w:val="28"/>
          <w:szCs w:val="28"/>
        </w:rPr>
        <w:t xml:space="preserve"> в неделю.</w:t>
      </w:r>
      <w:bookmarkStart w:id="0" w:name="_Hlk80871201"/>
    </w:p>
    <w:p w:rsidR="00474469" w:rsidRPr="001231F1" w:rsidRDefault="00474469" w:rsidP="00474469">
      <w:pPr>
        <w:pStyle w:val="a3"/>
        <w:spacing w:after="0" w:line="240" w:lineRule="auto"/>
        <w:ind w:left="-142" w:right="-1" w:firstLine="862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74469" w:rsidRPr="00E70F72" w:rsidRDefault="00474469" w:rsidP="00474469">
      <w:pPr>
        <w:pStyle w:val="a4"/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70F72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</w:p>
    <w:p w:rsidR="00474469" w:rsidRPr="00E70F72" w:rsidRDefault="00474469" w:rsidP="00474469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474469" w:rsidRDefault="00474469" w:rsidP="0047446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Программа внеурочной деятельности по спортивно-оздоровительному направлению «Правила здорового образа жизни»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 Данная программа направлена на формирование, сохранение и укрепления здоровья младших школьников, в основу, которой положены культурологический и личностно </w:t>
      </w:r>
      <w:r w:rsidRPr="00CA776C">
        <w:rPr>
          <w:rFonts w:ascii="Times New Roman" w:hAnsi="Times New Roman" w:cs="Times New Roman"/>
          <w:sz w:val="28"/>
          <w:szCs w:val="28"/>
          <w:shd w:val="clear" w:color="auto" w:fill="FFFFFF"/>
        </w:rPr>
        <w:t>ориентированный подходы.</w:t>
      </w:r>
    </w:p>
    <w:p w:rsidR="00474469" w:rsidRPr="00CA776C" w:rsidRDefault="00474469" w:rsidP="0047446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76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0F72">
        <w:rPr>
          <w:rFonts w:ascii="Times New Roman" w:hAnsi="Times New Roman"/>
          <w:b/>
          <w:sz w:val="28"/>
          <w:szCs w:val="28"/>
          <w:lang w:eastAsia="ru-RU"/>
        </w:rPr>
        <w:t>Основное содержание предмета.</w:t>
      </w:r>
    </w:p>
    <w:p w:rsidR="00474469" w:rsidRPr="00CA776C" w:rsidRDefault="00474469" w:rsidP="00474469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776C">
        <w:rPr>
          <w:rStyle w:val="c2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Программ</w:t>
      </w:r>
      <w:r>
        <w:rPr>
          <w:rStyle w:val="c2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но-методический материал представлен двумя разделами: </w:t>
      </w:r>
      <w:r w:rsidRPr="00CA776C">
        <w:rPr>
          <w:rStyle w:val="c2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CA776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Здоровье»</w:t>
      </w:r>
      <w:r w:rsidRPr="00CA776C">
        <w:rPr>
          <w:rStyle w:val="c2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и </w:t>
      </w:r>
      <w:r w:rsidRPr="00CA776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«Безопасность».</w:t>
      </w:r>
    </w:p>
    <w:p w:rsidR="00474469" w:rsidRDefault="00474469" w:rsidP="00474469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Здоровье.</w:t>
      </w:r>
    </w:p>
    <w:p w:rsidR="00474469" w:rsidRDefault="00474469" w:rsidP="00474469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    </w:t>
      </w:r>
      <w:r w:rsidRPr="00BA6A6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Умение ухаживать за телом, глазами, руками, чистить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A6A6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зубы.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Гимнастика до начала уроков, физкультурные минутки, физкультурные паузы, подвижные игры на переменах. Упражнения для зрительной, пальчиковой гимнастики для профилактики плоскостопия и деформирования осанки. Правильное питание, сон, полезные привычки, закаливание организма. Сезонные заболевания, сезонная одежда.</w:t>
      </w:r>
    </w:p>
    <w:p w:rsidR="00474469" w:rsidRDefault="00474469" w:rsidP="00474469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Безопасность.</w:t>
      </w:r>
    </w:p>
    <w:p w:rsidR="00474469" w:rsidRPr="000A3419" w:rsidRDefault="00474469" w:rsidP="00474469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41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Причины болезни, прививки, лекарства.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Безопасность на улице, дома, в транспорте. Правила обращения с огнем, правила безопасного поведения на природе, в воде. Защита от насекомых, осторожное общение с домашними животными. </w:t>
      </w:r>
    </w:p>
    <w:p w:rsidR="00474469" w:rsidRPr="00CA776C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776C">
        <w:rPr>
          <w:rStyle w:val="c25"/>
          <w:color w:val="000000"/>
          <w:sz w:val="28"/>
          <w:szCs w:val="28"/>
        </w:rPr>
        <w:t> </w:t>
      </w:r>
      <w:r>
        <w:rPr>
          <w:rStyle w:val="c25"/>
          <w:color w:val="000000"/>
          <w:sz w:val="28"/>
          <w:szCs w:val="28"/>
        </w:rPr>
        <w:t xml:space="preserve">     </w:t>
      </w:r>
      <w:r w:rsidRPr="00CA776C">
        <w:rPr>
          <w:rStyle w:val="c25"/>
          <w:color w:val="000000"/>
          <w:sz w:val="28"/>
          <w:szCs w:val="28"/>
        </w:rPr>
        <w:t xml:space="preserve">Методика работы с детьми строится в направлении личностно-ориентированного </w:t>
      </w:r>
      <w:r>
        <w:rPr>
          <w:rStyle w:val="c25"/>
          <w:color w:val="000000"/>
          <w:sz w:val="28"/>
          <w:szCs w:val="28"/>
        </w:rPr>
        <w:t xml:space="preserve">взаимодействия с ребенком, как </w:t>
      </w:r>
      <w:r w:rsidRPr="00CA776C">
        <w:rPr>
          <w:rStyle w:val="c25"/>
          <w:color w:val="000000"/>
          <w:sz w:val="28"/>
          <w:szCs w:val="28"/>
        </w:rPr>
        <w:t>увлекательная проблемно-игровая деятельность, делая акцент на самостоятельное экспериментирование и поисковую активность самих детей, побуждая их к творческому отношению при выполнении определенных ситуационных задач.</w:t>
      </w:r>
    </w:p>
    <w:p w:rsidR="00474469" w:rsidRPr="00CA776C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776C">
        <w:rPr>
          <w:rStyle w:val="c1"/>
          <w:color w:val="000000"/>
          <w:sz w:val="28"/>
          <w:szCs w:val="28"/>
        </w:rPr>
        <w:t>     Решая проблемные ситуации, дети воспринимают знания без отрыва от жизни, не разобщено, а целостно, легче и эффективнее осваивая их.</w:t>
      </w:r>
    </w:p>
    <w:p w:rsidR="00474469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A776C">
        <w:rPr>
          <w:rStyle w:val="c1"/>
          <w:color w:val="000000"/>
          <w:sz w:val="28"/>
          <w:szCs w:val="28"/>
        </w:rPr>
        <w:t>    Специфика ситуационной задачи заключается в том, что она носит</w:t>
      </w:r>
      <w:r>
        <w:rPr>
          <w:rStyle w:val="c1"/>
          <w:color w:val="000000"/>
          <w:sz w:val="28"/>
          <w:szCs w:val="28"/>
        </w:rPr>
        <w:t xml:space="preserve"> ярко выраженный практико-ориентированный характер. Поэтому, с одной стороны, в ее решении ребенок использует имеющиеся у него знания, умения и навыки, а с другой – совершая поисково-практические действия, самостоятельно открывает новое знание, приобретает новые умения.</w:t>
      </w:r>
    </w:p>
    <w:p w:rsidR="00474469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  Еще одно преимущество ситуационных задач – это возможность интеграции в одной задаче разнообразного содержания.   Используются ситуационные задачи разных типов.  Это и   построение задач на основе программного содержания по разделам, и создание практико-ориентированных задач, требующих </w:t>
      </w:r>
      <w:r>
        <w:rPr>
          <w:rStyle w:val="c1"/>
          <w:color w:val="000000"/>
          <w:sz w:val="28"/>
          <w:szCs w:val="28"/>
        </w:rPr>
        <w:lastRenderedPageBreak/>
        <w:t>экспериментирования и прикладных действий детей.  А также задачи из реальной жизни, задачи на применение знаний, умений и навыков на значимом для ребенка материале.    </w:t>
      </w:r>
    </w:p>
    <w:p w:rsidR="00474469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  Условием интеграции становится насыщение разных видов детской деятельности (игра, экспериментирование, познание, общение) информацией о культуре здоровья и об основах здорового образа жизни с последующим формированием на этой базе эмоционально - положительного отношения к данному процессу.</w:t>
      </w:r>
    </w:p>
    <w:p w:rsidR="00474469" w:rsidRPr="008C1459" w:rsidRDefault="00474469" w:rsidP="00474469">
      <w:pPr>
        <w:pStyle w:val="c4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Программа пронизывает все виды деятельности школьника, и осуществляется в совместной деятельности взрослого и детей и самостоятельной деятельности детей.        </w:t>
      </w:r>
    </w:p>
    <w:p w:rsidR="00474469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sz w:val="28"/>
          <w:szCs w:val="28"/>
          <w:shd w:val="clear" w:color="auto" w:fill="FFFFFF"/>
        </w:rPr>
        <w:t xml:space="preserve">     </w:t>
      </w:r>
      <w:r>
        <w:rPr>
          <w:rStyle w:val="c25"/>
          <w:color w:val="000000"/>
          <w:sz w:val="28"/>
          <w:szCs w:val="28"/>
        </w:rPr>
        <w:t>Занятия содержат познавательный материал соответствующий возрастным и интеллектуальным особенностям детей в сочетании с практическими заданиями (оздоровительными минутками, упражнениями для осанки и др.), необходимыми для развития навыков ребенка, которые закрепляются в повседневной жизни. В занятия включены не только вопросы физического развития детей, но и вопросы духовного здоровья. Дети учатся любви к себе, людям, к жизни.  </w:t>
      </w:r>
    </w:p>
    <w:p w:rsidR="00474469" w:rsidRPr="00CA776C" w:rsidRDefault="00474469" w:rsidP="00474469">
      <w:pPr>
        <w:pStyle w:val="c4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5"/>
          <w:color w:val="000000"/>
          <w:sz w:val="28"/>
          <w:szCs w:val="28"/>
        </w:rPr>
        <w:t>     На первый план выступает не только задача физического развития детей, сохранения и укрепления их здоровья, но и воспитания у них потребности в здоровье как жизненно важной ценности, сознательного стремления к ведению здорового образа жизни, ответственного отношения к своему здоровью и здоровью окружающих людей.</w:t>
      </w:r>
    </w:p>
    <w:p w:rsidR="00474469" w:rsidRPr="00E70F72" w:rsidRDefault="00474469" w:rsidP="00474469">
      <w:pPr>
        <w:pStyle w:val="a4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F72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E70F72">
        <w:rPr>
          <w:rFonts w:ascii="Times New Roman" w:hAnsi="Times New Roman"/>
          <w:sz w:val="28"/>
          <w:szCs w:val="28"/>
        </w:rPr>
        <w:t>Основными организационными формами внеурочной деятельности, на основе которых реализуется содержание программы, являются: режим труда и отдыха, проекты, спортивно-развлекательные мероприятия, дни здоровья, беседы, походы и др.</w:t>
      </w:r>
    </w:p>
    <w:p w:rsidR="00474469" w:rsidRPr="00E70F72" w:rsidRDefault="00474469" w:rsidP="00474469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0F72">
        <w:rPr>
          <w:rFonts w:ascii="Times New Roman" w:eastAsia="Calibri" w:hAnsi="Times New Roman" w:cs="Times New Roman"/>
          <w:b/>
          <w:sz w:val="28"/>
          <w:szCs w:val="28"/>
        </w:rPr>
        <w:t xml:space="preserve">Знания и умения учащихся. </w:t>
      </w:r>
    </w:p>
    <w:p w:rsidR="00474469" w:rsidRPr="00E70F72" w:rsidRDefault="00474469" w:rsidP="00474469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F72">
        <w:rPr>
          <w:rFonts w:ascii="Times New Roman" w:eastAsia="Calibri" w:hAnsi="Times New Roman" w:cs="Times New Roman"/>
          <w:sz w:val="28"/>
          <w:szCs w:val="28"/>
        </w:rPr>
        <w:t xml:space="preserve">- соблюдать правила личной гигиены: </w:t>
      </w:r>
      <w:r w:rsidRPr="00E70F72">
        <w:rPr>
          <w:rFonts w:ascii="Times New Roman" w:hAnsi="Times New Roman" w:cs="Times New Roman"/>
          <w:sz w:val="28"/>
          <w:szCs w:val="28"/>
        </w:rPr>
        <w:t>уход за руками, за волосами, за ногами, гигиена зрения;</w:t>
      </w:r>
    </w:p>
    <w:p w:rsidR="00474469" w:rsidRPr="00D33488" w:rsidRDefault="00474469" w:rsidP="0047446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повторять</w:t>
      </w:r>
      <w:r w:rsidRPr="00D334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учителем элементы гимнастики и дыхательных упражнений,</w:t>
      </w:r>
    </w:p>
    <w:p w:rsidR="00474469" w:rsidRPr="00D33488" w:rsidRDefault="00474469" w:rsidP="0047446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выполнять</w:t>
      </w:r>
      <w:r w:rsidRPr="00D334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элементарные требования по поддержке правильной осанки, уходу за телом, за волосами и ногтями, за полостью рта,</w:t>
      </w:r>
    </w:p>
    <w:p w:rsidR="00474469" w:rsidRPr="00D33488" w:rsidRDefault="00474469" w:rsidP="00474469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F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-знать</w:t>
      </w:r>
      <w:r w:rsidRPr="00D334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элементарные способы и приемы уменьшения усталости и напряжения,</w:t>
      </w:r>
    </w:p>
    <w:p w:rsidR="00474469" w:rsidRPr="00D33488" w:rsidRDefault="00474469" w:rsidP="00474469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 использовать</w:t>
      </w:r>
      <w:r w:rsidRPr="00D334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доступные средства взаимопомощи в социальных ситуациях;</w:t>
      </w:r>
    </w:p>
    <w:p w:rsidR="00474469" w:rsidRPr="00D33488" w:rsidRDefault="00474469" w:rsidP="00474469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 проявлять</w:t>
      </w:r>
      <w:r w:rsidRPr="00D334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самостоятельность в разных социально-бытовых ситуациях,</w:t>
      </w:r>
    </w:p>
    <w:p w:rsidR="00474469" w:rsidRPr="00E70F72" w:rsidRDefault="00474469" w:rsidP="00474469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F7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соблюдать</w:t>
      </w:r>
      <w:r w:rsidRPr="00D334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элементарные правила социального поведения.</w:t>
      </w:r>
    </w:p>
    <w:p w:rsidR="00104559" w:rsidRDefault="00104559" w:rsidP="0010455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104559" w:rsidRDefault="00104559" w:rsidP="00104559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</w:t>
      </w:r>
      <w:r>
        <w:rPr>
          <w:sz w:val="28"/>
          <w:szCs w:val="28"/>
        </w:rPr>
        <w:lastRenderedPageBreak/>
        <w:t xml:space="preserve">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104559" w:rsidRDefault="00104559" w:rsidP="0010455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104559" w:rsidTr="00104559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104559" w:rsidTr="00104559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104559" w:rsidTr="00104559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104559" w:rsidRDefault="00104559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104559" w:rsidRDefault="00104559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104559" w:rsidRDefault="00104559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</w:t>
            </w:r>
          </w:p>
          <w:p w:rsidR="00104559" w:rsidRDefault="00104559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104559" w:rsidTr="001045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559" w:rsidRDefault="0010455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 w:rsidP="0010455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104559" w:rsidRDefault="00104559" w:rsidP="0010455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104559" w:rsidRDefault="00104559" w:rsidP="00104559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до</w:t>
            </w:r>
          </w:p>
          <w:p w:rsidR="00104559" w:rsidRDefault="00104559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104559" w:rsidRDefault="00104559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104559" w:rsidTr="00104559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104559" w:rsidTr="001045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559" w:rsidRDefault="0010455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104559" w:rsidTr="001045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559" w:rsidRDefault="0010455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104559" w:rsidTr="001045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4559" w:rsidRDefault="0010455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104559" w:rsidRDefault="00104559" w:rsidP="0010455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104559" w:rsidRDefault="00104559" w:rsidP="0010455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104559" w:rsidRDefault="00104559" w:rsidP="00104559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04559" w:rsidRDefault="00104559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104559" w:rsidRDefault="00104559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</w:t>
            </w:r>
          </w:p>
          <w:p w:rsidR="00104559" w:rsidRDefault="00104559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104559" w:rsidRDefault="00104559" w:rsidP="00104559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4559" w:rsidRDefault="00104559" w:rsidP="00104559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4559" w:rsidRDefault="00104559" w:rsidP="00104559">
      <w:pPr>
        <w:suppressAutoHyphens/>
        <w:autoSpaceDE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Характеристика и состав базов</w:t>
      </w:r>
      <w:r w:rsidR="00BC785E">
        <w:rPr>
          <w:rFonts w:ascii="Times New Roman" w:hAnsi="Times New Roman"/>
          <w:sz w:val="28"/>
          <w:szCs w:val="28"/>
        </w:rPr>
        <w:t>ых учебных действий  вариант 2</w:t>
      </w:r>
      <w:bookmarkStart w:id="1" w:name="_GoBack"/>
      <w:bookmarkEnd w:id="1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5370"/>
        <w:gridCol w:w="4867"/>
      </w:tblGrid>
      <w:tr w:rsidR="00104559" w:rsidTr="00104559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БУД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Характеристика и состав БУД  на 5 год обучения</w:t>
            </w:r>
          </w:p>
        </w:tc>
      </w:tr>
      <w:tr w:rsidR="00104559" w:rsidTr="00104559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приветствовать одноклассников при встрече, прощаться, организовывать рабочее место;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следовать предложенному плану и работать в общем темпе;                                                              - передвигаться по школе, находить свой класс, другие необходимые помещения.</w:t>
            </w:r>
          </w:p>
        </w:tc>
      </w:tr>
      <w:tr w:rsidR="00104559" w:rsidTr="00104559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сигнализирование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учителю об окончании задания;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направленность взгляда (на говорящего взрослого, на задание).</w:t>
            </w:r>
          </w:p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брать ручку, карандаш при выполнении письменных работ;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вставать при ответе;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входить и выходить из учебного помещения со звонком;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понимать жестовую инструкцию;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понимать инструкцию по инструкционным картам;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понимает инструкцию по пиктограммам.</w:t>
            </w:r>
          </w:p>
        </w:tc>
      </w:tr>
      <w:tr w:rsidR="00104559" w:rsidTr="00104559">
        <w:trPr>
          <w:trHeight w:val="5224"/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формирование учебного поведения выполнение задания,  в течение определенного периода, от начала до конца;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инструкции педагога;                       - умение использовать по назначению учебных материалов;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задание от начала до конца в течение заданного времени;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ориентируется в режиме дня, расписании уроков с помощью педагога.</w:t>
            </w:r>
          </w:p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4559" w:rsidTr="00104559">
        <w:trPr>
          <w:jc w:val="center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высказывание);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  <w:p w:rsidR="00104559" w:rsidRDefault="00104559">
            <w:pPr>
              <w:spacing w:after="98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4559" w:rsidRDefault="00104559">
            <w:pPr>
              <w:spacing w:after="98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звучащей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яркой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движущей игрушке;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переключает взгляд с одного предмета на другой;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изображении;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фиксирует взгляд на экране монитора.</w:t>
            </w:r>
          </w:p>
        </w:tc>
      </w:tr>
    </w:tbl>
    <w:p w:rsidR="00474469" w:rsidRDefault="00474469" w:rsidP="0047446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74469" w:rsidRDefault="00474469" w:rsidP="0047446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чебно-методическое и материально-техническое обеспечение.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74469" w:rsidRPr="00057A1A" w:rsidRDefault="00474469" w:rsidP="0047446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Hlk83892326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Дидактический материал: изображения (картинки, фото, пиктограммы); альбомы с демонстрационным материалом, составленным в соответствии с изучаемыми темами учебной программы; </w:t>
      </w:r>
      <w:r w:rsidRPr="00057A1A">
        <w:rPr>
          <w:rFonts w:ascii="Times New Roman" w:hAnsi="Times New Roman" w:cs="Times New Roman"/>
          <w:sz w:val="28"/>
          <w:szCs w:val="28"/>
        </w:rPr>
        <w:t>видеоматериалы, презентации, мультипликационные фильмы</w:t>
      </w:r>
      <w:r>
        <w:rPr>
          <w:rFonts w:ascii="Times New Roman" w:hAnsi="Times New Roman" w:cs="Times New Roman"/>
          <w:sz w:val="28"/>
          <w:szCs w:val="28"/>
        </w:rPr>
        <w:t>; дидактические игры.</w:t>
      </w:r>
    </w:p>
    <w:bookmarkEnd w:id="2"/>
    <w:p w:rsidR="00474469" w:rsidRDefault="00474469" w:rsidP="004744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469" w:rsidRPr="00E70F72" w:rsidRDefault="00474469" w:rsidP="00474469">
      <w:pPr>
        <w:shd w:val="clear" w:color="auto" w:fill="FFFFFF" w:themeFill="background1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4469" w:rsidRPr="00E70F72" w:rsidRDefault="00474469" w:rsidP="00474469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:rsidR="00474469" w:rsidRPr="00E70F72" w:rsidRDefault="00474469" w:rsidP="00474469">
      <w:pPr>
        <w:pStyle w:val="a3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E70F7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Антропова, М. В., Кузнецова, Л. М. Режим дня школьника. М.: изд. </w:t>
      </w:r>
      <w:hyperlink r:id="rId6" w:history="1">
        <w:r w:rsidRPr="00E70F72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 w:themeFill="background1"/>
          </w:rPr>
          <w:t>Центр</w:t>
        </w:r>
      </w:hyperlink>
      <w:r w:rsidRPr="00E70F7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«Вентана-граф». 2002.- 205 с.</w:t>
      </w:r>
    </w:p>
    <w:p w:rsidR="00474469" w:rsidRPr="00E70F72" w:rsidRDefault="00474469" w:rsidP="00474469">
      <w:pPr>
        <w:pStyle w:val="a3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E7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Зайцев Г.К. Уроки Айболита. Спб., 1997.</w:t>
      </w:r>
    </w:p>
    <w:p w:rsidR="00474469" w:rsidRPr="00E70F72" w:rsidRDefault="00474469" w:rsidP="00474469">
      <w:pPr>
        <w:pStyle w:val="a3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E70F72">
        <w:rPr>
          <w:rFonts w:ascii="Times New Roman" w:hAnsi="Times New Roman" w:cs="Times New Roman"/>
          <w:sz w:val="28"/>
          <w:szCs w:val="28"/>
          <w:shd w:val="clear" w:color="auto" w:fill="FFFFFF"/>
        </w:rPr>
        <w:t>Обухова Л.А., Лемяскина Н.А., Жиренко О.Е. 135 уроков здоровья, или Школа докторов природы. 1-4 классы. - М.: ВАКО, 2014.</w:t>
      </w:r>
    </w:p>
    <w:p w:rsidR="00474469" w:rsidRPr="00E70F72" w:rsidRDefault="00474469" w:rsidP="00474469">
      <w:pPr>
        <w:pStyle w:val="a3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E70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Зайцев Г.К. Уроки Мойдодыра. Спб., 1996.</w:t>
      </w:r>
    </w:p>
    <w:p w:rsidR="00474469" w:rsidRPr="00E70F72" w:rsidRDefault="00474469" w:rsidP="00474469">
      <w:pPr>
        <w:pStyle w:val="a3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E70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Зайцев Г.К. Твои первые уроки здоровья. Спб., 1995.</w:t>
      </w:r>
    </w:p>
    <w:p w:rsidR="00474469" w:rsidRPr="00E70F72" w:rsidRDefault="00474469" w:rsidP="00474469">
      <w:pPr>
        <w:pStyle w:val="a3"/>
        <w:shd w:val="clear" w:color="auto" w:fill="FFFFFF" w:themeFill="background1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Default="00474469" w:rsidP="00474469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4469" w:rsidRPr="000670A0" w:rsidRDefault="00474469" w:rsidP="00474469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</w:p>
    <w:p w:rsidR="002D48C1" w:rsidRDefault="002D48C1"/>
    <w:tbl>
      <w:tblPr>
        <w:tblW w:w="0" w:type="auto"/>
        <w:tblCellSpacing w:w="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B120E" w:rsidRPr="00DB120E" w:rsidTr="00D872DF">
        <w:trPr>
          <w:tblCellSpacing w:w="0" w:type="dxa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20E" w:rsidRPr="00DB120E" w:rsidRDefault="00DB120E" w:rsidP="00DB120E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Руководи</w:t>
            </w:r>
            <w:r w:rsidR="003F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 МО</w:t>
            </w:r>
            <w:r w:rsidR="003F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_________( Э.А.Довгаль</w:t>
            </w: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 28 августа 2025 г. № 1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B120E" w:rsidRPr="00DB120E" w:rsidRDefault="00DB120E" w:rsidP="00DB120E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 и рекомендовано к утверждению на заседании МО</w:t>
            </w: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протокол </w:t>
            </w: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от «__» августа 2025г. №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20E" w:rsidRPr="00DB120E" w:rsidRDefault="00DB120E" w:rsidP="00DB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заместитель директора</w:t>
            </w: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 (О.Н. Персидская)</w:t>
            </w:r>
          </w:p>
          <w:p w:rsidR="00DB120E" w:rsidRPr="00DB120E" w:rsidRDefault="00DB120E" w:rsidP="00DB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120E" w:rsidRPr="00DB120E" w:rsidRDefault="00DB120E" w:rsidP="00DB120E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DB120E" w:rsidRPr="00DB120E" w:rsidRDefault="00DB120E" w:rsidP="00DB120E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 августа   2025 г. № 312</w:t>
            </w:r>
          </w:p>
          <w:p w:rsidR="00DB120E" w:rsidRPr="00DB120E" w:rsidRDefault="00DB120E" w:rsidP="00DB120E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74469" w:rsidRPr="00474469" w:rsidRDefault="00474469" w:rsidP="004744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446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474469" w:rsidRPr="00235F2C" w:rsidRDefault="00474469" w:rsidP="00474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2B3197" w:rsidRPr="00235F2C" w:rsidRDefault="002B3197" w:rsidP="002B3197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</w:t>
      </w:r>
      <w:r w:rsidR="00217DDA"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внеурочной деятнельности</w:t>
      </w:r>
    </w:p>
    <w:p w:rsidR="002B3197" w:rsidRPr="00235F2C" w:rsidRDefault="002B3197" w:rsidP="002B3197">
      <w:pPr>
        <w:tabs>
          <w:tab w:val="left" w:pos="219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«Правила здорового образа жизни и безопасности»</w:t>
      </w:r>
    </w:p>
    <w:p w:rsidR="00474469" w:rsidRPr="00235F2C" w:rsidRDefault="00474469" w:rsidP="00474469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 «г» класс </w:t>
      </w:r>
    </w:p>
    <w:p w:rsidR="00474469" w:rsidRPr="00235F2C" w:rsidRDefault="00E2193F" w:rsidP="00474469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2025-2026</w:t>
      </w:r>
      <w:r w:rsidR="00474469" w:rsidRPr="00235F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474469" w:rsidRPr="00235F2C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4469" w:rsidRPr="00235F2C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74469" w:rsidRPr="00474469" w:rsidRDefault="00474469" w:rsidP="00474469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474469" w:rsidRPr="00474469" w:rsidTr="00474469">
        <w:trPr>
          <w:jc w:val="right"/>
        </w:trPr>
        <w:tc>
          <w:tcPr>
            <w:tcW w:w="4785" w:type="dxa"/>
          </w:tcPr>
          <w:p w:rsidR="00235F2C" w:rsidRDefault="00E2193F" w:rsidP="00474469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Разработала:</w:t>
            </w:r>
          </w:p>
          <w:p w:rsidR="00474469" w:rsidRPr="00474469" w:rsidRDefault="00235F2C" w:rsidP="00474469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  <w:r w:rsidR="00E21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Тафинцева Л.А.</w:t>
            </w:r>
          </w:p>
          <w:p w:rsidR="00474469" w:rsidRPr="00474469" w:rsidRDefault="00474469" w:rsidP="00474469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120E" w:rsidRDefault="00DB120E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120E" w:rsidRDefault="00DB120E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Pr="007D2F8E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 четверть</w:t>
      </w:r>
      <w:r w:rsidRPr="007D2F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993"/>
        <w:gridCol w:w="1417"/>
        <w:gridCol w:w="3402"/>
        <w:gridCol w:w="1701"/>
      </w:tblGrid>
      <w:tr w:rsidR="00474469" w:rsidRPr="007D2F8E" w:rsidTr="00474469">
        <w:tc>
          <w:tcPr>
            <w:tcW w:w="59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402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Hlk115273206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сказки К.Чуковского Мойдодыр».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2.9.25</w:t>
            </w:r>
          </w:p>
        </w:tc>
        <w:tc>
          <w:tcPr>
            <w:tcW w:w="3402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пользе воды. Отгадывание загадок. Чтение сказки, обсуждение. Оздоровительная минутка. Анализ игровой ситуации.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А.Барто «Чумазая девочка».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9.9.25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стихотворения. Обсуждение. Беседа по теме. Творческая работа.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Зачем по утрам умываться.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16.9.25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Отгадывание загадок. Беседа по теме урока. Оздоровительная минутка «Гимнастика для глаз». Игра «Полезно – вредно».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Чтобы зубы не болели.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23.9.25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Отгадывание загадок. Беседа по теме урока. Анализ ситуации (стихотворение С.Михалкова «Как у нашей Любы»).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Практикум «Чистим зубы».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30.9.25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Объяснение учителя. Практическая работа.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ухаживать за ногтями.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7.10.25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 урока. Просмотр обучающего мультфильма.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3"/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Гигиена кожи.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14.10.25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обучающего мультфильма. Беседа. Отгадывание стихотворных загадок о видах спорта.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кожа повреждена.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21.10.25</w:t>
            </w:r>
          </w:p>
        </w:tc>
        <w:tc>
          <w:tcPr>
            <w:tcW w:w="3402" w:type="dxa"/>
          </w:tcPr>
          <w:p w:rsidR="00474469" w:rsidRDefault="00326F77" w:rsidP="00326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Игра «Можно или нельзя». Оздоровительная минутка (упражнения для осанки).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</w:tcPr>
          <w:p w:rsidR="00474469" w:rsidRPr="00625512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Питание – необходимое условие для жизни.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11.11.25</w:t>
            </w:r>
          </w:p>
        </w:tc>
        <w:tc>
          <w:tcPr>
            <w:tcW w:w="3402" w:type="dxa"/>
          </w:tcPr>
          <w:p w:rsidR="00474469" w:rsidRDefault="00326F7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Дид.игра «Доскажи словечко». Оздоровительная минутка (массаж пальцев рук и кисти).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26F77" w:rsidRDefault="00326F77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Pr="007D2F8E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 четверть</w:t>
      </w:r>
      <w:r w:rsidRPr="007D2F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3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993"/>
        <w:gridCol w:w="1416"/>
        <w:gridCol w:w="3686"/>
        <w:gridCol w:w="1701"/>
      </w:tblGrid>
      <w:tr w:rsidR="00474469" w:rsidRPr="007D2F8E" w:rsidTr="00474469">
        <w:tc>
          <w:tcPr>
            <w:tcW w:w="59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474469" w:rsidRPr="00625512" w:rsidRDefault="00B52C61" w:rsidP="00B52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 дня.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18.11.25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Беседа о режиме дня. Анализ ситуаций. Игра «Люблю-не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люблю».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 – лучшее лекарство.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25.11.25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Слушание колыбельных. Чтение стихотворения С.Михалкова «Не спать». Обсуждение.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Поведение в школе.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2.12.25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«Знаешь ли ты правила?», «Закончи строчку». Оздоровительная минутка «Покажи животное».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Полезные привычки.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9.12.25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Игра «Да-нет». Оздоровительная минутка «Гимнастика для глаз», «Самомассаж ушей».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Осанка – стройная спина.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16.12.25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Рассматривание иллюстраций с правильной посадкой за партой. Упражнения для осанки. Оздоровительная минутка «Хождение по камушкам».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мы болеем.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23.12.25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 урока. Оздоровительная минутка. Творческая работа (коллаж «Полезно-вредно»)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Признаки болезни.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30.12.25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Стихотворение С.Михалкова «Грипп».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 подвижной игры.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13.1.26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 «Солнышко и дождик», «Курочка с цыплятами», «Пройди по мостику».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52C61" w:rsidRDefault="00B52C61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Pr="007D2F8E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  четверть</w:t>
      </w:r>
      <w:r w:rsidRPr="007D2F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993"/>
        <w:gridCol w:w="1417"/>
        <w:gridCol w:w="3686"/>
        <w:gridCol w:w="1701"/>
      </w:tblGrid>
      <w:tr w:rsidR="00474469" w:rsidRPr="007D2F8E" w:rsidTr="00474469">
        <w:tc>
          <w:tcPr>
            <w:tcW w:w="59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2C61" w:rsidRPr="00625512" w:rsidTr="00474469">
        <w:trPr>
          <w:trHeight w:val="422"/>
        </w:trPr>
        <w:tc>
          <w:tcPr>
            <w:tcW w:w="597" w:type="dxa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безопасного поведения дома.</w:t>
            </w:r>
          </w:p>
        </w:tc>
        <w:tc>
          <w:tcPr>
            <w:tcW w:w="993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52C61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20.1.26</w:t>
            </w:r>
          </w:p>
        </w:tc>
        <w:tc>
          <w:tcPr>
            <w:tcW w:w="3686" w:type="dxa"/>
            <w:vMerge w:val="restart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 урока. Рассматривание ситуаций, анализ. Оздоровительная минутка. Обучающий мультфильм</w:t>
            </w:r>
          </w:p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2C61" w:rsidRPr="00625512" w:rsidTr="00474469">
        <w:trPr>
          <w:trHeight w:val="422"/>
        </w:trPr>
        <w:tc>
          <w:tcPr>
            <w:tcW w:w="597" w:type="dxa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безопасного поведения  на улице.</w:t>
            </w:r>
          </w:p>
        </w:tc>
        <w:tc>
          <w:tcPr>
            <w:tcW w:w="993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52C61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27.1.26</w:t>
            </w:r>
          </w:p>
        </w:tc>
        <w:tc>
          <w:tcPr>
            <w:tcW w:w="3686" w:type="dxa"/>
            <w:vMerge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2C61" w:rsidRPr="00625512" w:rsidTr="00474469">
        <w:trPr>
          <w:trHeight w:val="422"/>
        </w:trPr>
        <w:tc>
          <w:tcPr>
            <w:tcW w:w="597" w:type="dxa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безопасного поведения в транспорте.</w:t>
            </w:r>
          </w:p>
        </w:tc>
        <w:tc>
          <w:tcPr>
            <w:tcW w:w="993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52C61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3.2.26</w:t>
            </w:r>
          </w:p>
        </w:tc>
        <w:tc>
          <w:tcPr>
            <w:tcW w:w="3686" w:type="dxa"/>
            <w:vMerge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2C61" w:rsidRPr="00625512" w:rsidTr="00474469">
        <w:trPr>
          <w:trHeight w:val="422"/>
        </w:trPr>
        <w:tc>
          <w:tcPr>
            <w:tcW w:w="597" w:type="dxa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ты потерялся.</w:t>
            </w:r>
          </w:p>
        </w:tc>
        <w:tc>
          <w:tcPr>
            <w:tcW w:w="993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52C61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10.2.26</w:t>
            </w:r>
          </w:p>
        </w:tc>
        <w:tc>
          <w:tcPr>
            <w:tcW w:w="3686" w:type="dxa"/>
            <w:vMerge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2C61" w:rsidRPr="00625512" w:rsidTr="00474469">
        <w:trPr>
          <w:trHeight w:val="422"/>
        </w:trPr>
        <w:tc>
          <w:tcPr>
            <w:tcW w:w="597" w:type="dxa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обращаться с домашними животными.</w:t>
            </w:r>
          </w:p>
        </w:tc>
        <w:tc>
          <w:tcPr>
            <w:tcW w:w="993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52C61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17.2.26</w:t>
            </w:r>
          </w:p>
        </w:tc>
        <w:tc>
          <w:tcPr>
            <w:tcW w:w="3686" w:type="dxa"/>
          </w:tcPr>
          <w:p w:rsidR="00B52C61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о правильном общении с домашними животными. Просмотр обучающего мультфильма</w:t>
            </w:r>
          </w:p>
        </w:tc>
        <w:tc>
          <w:tcPr>
            <w:tcW w:w="1701" w:type="dxa"/>
          </w:tcPr>
          <w:p w:rsidR="00B52C61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Животные на улице.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24.2.26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теме. Рассматривание ситуативных иллюстраций. Обсуждение.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84" w:type="dxa"/>
          </w:tcPr>
          <w:p w:rsidR="00474469" w:rsidRPr="00625512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нужно слушаться маму и папу.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3.3.26</w:t>
            </w:r>
          </w:p>
        </w:tc>
        <w:tc>
          <w:tcPr>
            <w:tcW w:w="3686" w:type="dxa"/>
          </w:tcPr>
          <w:p w:rsidR="00474469" w:rsidRDefault="00B52C61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Чтение отрывка из рассказа Е.Чарушина «Курочка». Обсуждение ситуации.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вести себя с незнакомыми людьми.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10.3.26</w:t>
            </w:r>
          </w:p>
        </w:tc>
        <w:tc>
          <w:tcPr>
            <w:tcW w:w="3686" w:type="dxa"/>
          </w:tcPr>
          <w:p w:rsidR="00474469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Обучающие ситуации. Чтение стихов «Азбука безопасности».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сообщить, если у тебя что-то болит.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17.3.26</w:t>
            </w:r>
          </w:p>
        </w:tc>
        <w:tc>
          <w:tcPr>
            <w:tcW w:w="3686" w:type="dxa"/>
          </w:tcPr>
          <w:p w:rsidR="00474469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Практикум «Покажи где болит». Игра «Закончифразу» (показ рукой).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24.3.26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7.4.26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на улице гололед.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14.4.26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Рассматривание и анализ ситуаций.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21.4.26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28.4.26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Скорая помощь.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5.5.26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обучающего мультфильма. Беседа.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пользования носовым платком.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12.5.26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Практическая работа. Оздоровительная минутка.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Гигиена одежды.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19.5.26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Практикум по стирке носков.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Гигиена жилья.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80EE7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26.5.26</w:t>
            </w: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Практикум ( вытирание пыли с поверхностей).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Долой грязь.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Практикум (мытье пола).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Урок-праздник «День здоровья».</w:t>
            </w:r>
          </w:p>
        </w:tc>
        <w:tc>
          <w:tcPr>
            <w:tcW w:w="993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Игры-сорревнования.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Pr="007D2F8E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  четверть</w:t>
      </w:r>
      <w:r w:rsidRPr="007D2F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993"/>
        <w:gridCol w:w="1417"/>
        <w:gridCol w:w="3686"/>
        <w:gridCol w:w="1701"/>
      </w:tblGrid>
      <w:tr w:rsidR="00474469" w:rsidRPr="007D2F8E" w:rsidTr="00474469">
        <w:tc>
          <w:tcPr>
            <w:tcW w:w="59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74469" w:rsidRPr="007D2F8E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 питание.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Сюжетно-ролевая игра «Мы идем в магазин».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Сюжетно-ролевая игра «Приготовим обед».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Игра. Коллаж «Продукты для супа».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Привычка брать в рот несъедобные предметы.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по теме урока. Рассматривание и анализ ситуативных иллюстраций.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474469" w:rsidRPr="00625512" w:rsidRDefault="00D656F4" w:rsidP="00D656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гуляю во дворе.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FF5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Обучающий мультфильм.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4" w:type="dxa"/>
          </w:tcPr>
          <w:p w:rsidR="00474469" w:rsidRPr="00625512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солнечно и жарко.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«Безопасность в жаркую погоду». Просмотр обучающего мультфильма. Оздоровительная минутка.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474469" w:rsidRPr="00625512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Какую воду пить нельзя, а какую можно.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D656F4" w:rsidP="00D656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Рассматривание иллюстраций, решение ситуативных задач.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</w:tcPr>
          <w:p w:rsidR="00474469" w:rsidRPr="00625512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Укусы насекомых и змей. Как уберечься?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Анализ ситуации. Чтение отрывка из стихотворения С.Михалкова «Вдруг какой-то страшный зверь».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4469" w:rsidRPr="00625512" w:rsidTr="00474469">
        <w:trPr>
          <w:trHeight w:val="422"/>
        </w:trPr>
        <w:tc>
          <w:tcPr>
            <w:tcW w:w="597" w:type="dxa"/>
          </w:tcPr>
          <w:p w:rsidR="00474469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474469" w:rsidRPr="00625512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 и лето пришло. Как не попасть в беду на летних каникулах.</w:t>
            </w:r>
          </w:p>
        </w:tc>
        <w:tc>
          <w:tcPr>
            <w:tcW w:w="993" w:type="dxa"/>
          </w:tcPr>
          <w:p w:rsidR="00474469" w:rsidRPr="00625512" w:rsidRDefault="00FF5DF0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74469" w:rsidRDefault="00D656F4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Анализ ситуаций. Подвижные игры.</w:t>
            </w:r>
          </w:p>
        </w:tc>
        <w:tc>
          <w:tcPr>
            <w:tcW w:w="1701" w:type="dxa"/>
          </w:tcPr>
          <w:p w:rsidR="00474469" w:rsidRPr="00625512" w:rsidRDefault="00474469" w:rsidP="00474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Default="00474469" w:rsidP="0047446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469" w:rsidRPr="00474469" w:rsidRDefault="00474469" w:rsidP="0047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4469" w:rsidRDefault="00474469"/>
    <w:sectPr w:rsidR="00474469" w:rsidSect="00474469">
      <w:pgSz w:w="11906" w:h="16838"/>
      <w:pgMar w:top="720" w:right="720" w:bottom="720" w:left="720" w:header="709" w:footer="709" w:gutter="39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4C88"/>
    <w:multiLevelType w:val="hybridMultilevel"/>
    <w:tmpl w:val="A65C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A5F2B"/>
    <w:multiLevelType w:val="hybridMultilevel"/>
    <w:tmpl w:val="D81666E2"/>
    <w:lvl w:ilvl="0" w:tplc="EC0AFC1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17B0"/>
    <w:rsid w:val="00104559"/>
    <w:rsid w:val="00217DDA"/>
    <w:rsid w:val="00235F2C"/>
    <w:rsid w:val="002B3197"/>
    <w:rsid w:val="002D48C1"/>
    <w:rsid w:val="00326F77"/>
    <w:rsid w:val="003F5355"/>
    <w:rsid w:val="00474469"/>
    <w:rsid w:val="00480EE7"/>
    <w:rsid w:val="00643E43"/>
    <w:rsid w:val="00B52C61"/>
    <w:rsid w:val="00BA1CBB"/>
    <w:rsid w:val="00BC785E"/>
    <w:rsid w:val="00BE563D"/>
    <w:rsid w:val="00D656F4"/>
    <w:rsid w:val="00D763F2"/>
    <w:rsid w:val="00DB120E"/>
    <w:rsid w:val="00E2193F"/>
    <w:rsid w:val="00F417B0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498F"/>
  <w15:docId w15:val="{B587A923-9C55-4D11-94BD-AAD4A6C1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469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 Spacing"/>
    <w:qFormat/>
    <w:rsid w:val="0047446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474469"/>
    <w:rPr>
      <w:color w:val="0000FF"/>
      <w:u w:val="single"/>
    </w:rPr>
  </w:style>
  <w:style w:type="paragraph" w:customStyle="1" w:styleId="Default">
    <w:name w:val="Default"/>
    <w:uiPriority w:val="99"/>
    <w:rsid w:val="0047446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46">
    <w:name w:val="c46"/>
    <w:basedOn w:val="a"/>
    <w:rsid w:val="0047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474469"/>
  </w:style>
  <w:style w:type="paragraph" w:styleId="a6">
    <w:name w:val="Normal (Web)"/>
    <w:basedOn w:val="a"/>
    <w:unhideWhenUsed/>
    <w:rsid w:val="0047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74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474469"/>
  </w:style>
  <w:style w:type="character" w:customStyle="1" w:styleId="c1">
    <w:name w:val="c1"/>
    <w:basedOn w:val="a0"/>
    <w:rsid w:val="00474469"/>
  </w:style>
  <w:style w:type="paragraph" w:customStyle="1" w:styleId="c14">
    <w:name w:val="c14"/>
    <w:basedOn w:val="a"/>
    <w:rsid w:val="001045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045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104559"/>
  </w:style>
  <w:style w:type="character" w:customStyle="1" w:styleId="c32c44">
    <w:name w:val="c32 c44"/>
    <w:rsid w:val="00104559"/>
  </w:style>
  <w:style w:type="character" w:customStyle="1" w:styleId="c11">
    <w:name w:val="c11"/>
    <w:rsid w:val="00104559"/>
  </w:style>
  <w:style w:type="character" w:customStyle="1" w:styleId="apple-converted-space">
    <w:name w:val="apple-converted-space"/>
    <w:rsid w:val="00104559"/>
  </w:style>
  <w:style w:type="character" w:customStyle="1" w:styleId="c32">
    <w:name w:val="c32"/>
    <w:rsid w:val="0010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enter.ru%2Freg%2F14974%2Fproduct%2Fchildren%2Ftsentr-little-tikes-volshebniy-domik-20101050088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4B021-BAF0-4FB9-97F2-E64B93E4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Элеонора</cp:lastModifiedBy>
  <cp:revision>20</cp:revision>
  <cp:lastPrinted>2023-11-14T06:08:00Z</cp:lastPrinted>
  <dcterms:created xsi:type="dcterms:W3CDTF">2023-09-28T11:45:00Z</dcterms:created>
  <dcterms:modified xsi:type="dcterms:W3CDTF">2025-10-29T07:12:00Z</dcterms:modified>
</cp:coreProperties>
</file>